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Протокол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83BCB" w:rsidRDefault="001348B0" w:rsidP="00283BC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родительского собрания №1</w:t>
      </w:r>
    </w:p>
    <w:p w:rsidR="001348B0" w:rsidRDefault="001348B0" w:rsidP="00283BC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ГБОУ «ООШ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с.п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Чемульга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»</w:t>
      </w:r>
    </w:p>
    <w:p w:rsidR="001348B0" w:rsidRDefault="001348B0" w:rsidP="001348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83BCB" w:rsidRDefault="00283BCB" w:rsidP="001348B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Нормативно-правовая база государственной ито</w:t>
      </w:r>
      <w:r w:rsidR="001348B0">
        <w:rPr>
          <w:rFonts w:ascii="Arial" w:hAnsi="Arial" w:cs="Arial"/>
          <w:b/>
          <w:bCs/>
          <w:color w:val="000000"/>
          <w:sz w:val="21"/>
          <w:szCs w:val="21"/>
        </w:rPr>
        <w:t>говой аттестации учащихся в 2024-2025</w:t>
      </w:r>
      <w:r>
        <w:rPr>
          <w:rFonts w:ascii="Arial" w:hAnsi="Arial" w:cs="Arial"/>
          <w:b/>
          <w:bCs/>
          <w:color w:val="000000"/>
          <w:sz w:val="21"/>
          <w:szCs w:val="21"/>
        </w:rPr>
        <w:t>учебном году. Выбор экзаменов по выбору.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3BCB" w:rsidRDefault="001348B0" w:rsidP="00283BC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от 19 декабря 2024</w:t>
      </w:r>
      <w:r w:rsidR="00283BCB">
        <w:rPr>
          <w:rFonts w:ascii="Arial" w:hAnsi="Arial" w:cs="Arial"/>
          <w:b/>
          <w:bCs/>
          <w:color w:val="000000"/>
          <w:sz w:val="21"/>
          <w:szCs w:val="21"/>
        </w:rPr>
        <w:t xml:space="preserve"> года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Присутствовало</w:t>
      </w:r>
      <w:r w:rsidR="001348B0"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 xml:space="preserve"> 6 человек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1348B0">
        <w:rPr>
          <w:rFonts w:ascii="Arial" w:hAnsi="Arial" w:cs="Arial"/>
          <w:b/>
          <w:color w:val="000000"/>
          <w:sz w:val="21"/>
          <w:szCs w:val="21"/>
        </w:rPr>
        <w:t>Повестка дня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Нормативно-правовая база государственной ито</w:t>
      </w:r>
      <w:r w:rsidR="00A965BC">
        <w:rPr>
          <w:rFonts w:ascii="Arial" w:hAnsi="Arial" w:cs="Arial"/>
          <w:color w:val="000000"/>
          <w:sz w:val="21"/>
          <w:szCs w:val="21"/>
        </w:rPr>
        <w:t>говой аттестации учащихся в 202</w:t>
      </w:r>
      <w:r w:rsidR="00A965BC" w:rsidRPr="00A965BC">
        <w:rPr>
          <w:rFonts w:ascii="Arial" w:hAnsi="Arial" w:cs="Arial"/>
          <w:color w:val="000000"/>
          <w:sz w:val="21"/>
          <w:szCs w:val="21"/>
        </w:rPr>
        <w:t>4</w:t>
      </w:r>
      <w:r w:rsidR="00A965BC">
        <w:rPr>
          <w:rFonts w:ascii="Arial" w:hAnsi="Arial" w:cs="Arial"/>
          <w:color w:val="000000"/>
          <w:sz w:val="21"/>
          <w:szCs w:val="21"/>
        </w:rPr>
        <w:t>-2025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 xml:space="preserve"> учебном году. Выбор экзаменов по выбору.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Как помочь старшекласснику подготовиться к сдаче экзаменов.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3.Рекомендации учителей-предметников по подготовке к экзаменам в форме ОГЭ.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4.Психологическая готовность обучающихся к экзаменам. Просмотр презентации. Раздача информационных буклетов.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 первому вопросу выступили: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классный руководитель</w:t>
      </w:r>
      <w:r w:rsidR="001348B0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="001348B0">
        <w:rPr>
          <w:rFonts w:ascii="Arial" w:hAnsi="Arial" w:cs="Arial"/>
          <w:b/>
          <w:bCs/>
          <w:color w:val="000000"/>
          <w:sz w:val="21"/>
          <w:szCs w:val="21"/>
        </w:rPr>
        <w:t>Терхоева</w:t>
      </w:r>
      <w:proofErr w:type="spellEnd"/>
      <w:r w:rsidR="001348B0">
        <w:rPr>
          <w:rFonts w:ascii="Arial" w:hAnsi="Arial" w:cs="Arial"/>
          <w:b/>
          <w:bCs/>
          <w:color w:val="000000"/>
          <w:sz w:val="21"/>
          <w:szCs w:val="21"/>
        </w:rPr>
        <w:t xml:space="preserve"> Раиса М.</w:t>
      </w:r>
      <w:r>
        <w:rPr>
          <w:rFonts w:ascii="Arial" w:hAnsi="Arial" w:cs="Arial"/>
          <w:b/>
          <w:bCs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 которая отметила, что согласно Закону Российской Федерации «Об образовании в РФ» освоение образовательных программ основного общего, среднего общего образования и профессиональных образовательных программ завершается обязательной итоговой аттестацией обучающихся (основным государственным экзаменом). Она обратила внимание на федеральные нормативные документы, регулир</w:t>
      </w:r>
      <w:r w:rsidR="001348B0">
        <w:rPr>
          <w:rFonts w:ascii="Arial" w:hAnsi="Arial" w:cs="Arial"/>
          <w:color w:val="000000"/>
          <w:sz w:val="21"/>
          <w:szCs w:val="21"/>
        </w:rPr>
        <w:t>ующие итоговую аттестацию в 2024</w:t>
      </w:r>
      <w:r>
        <w:rPr>
          <w:rFonts w:ascii="Arial" w:hAnsi="Arial" w:cs="Arial"/>
          <w:color w:val="000000"/>
          <w:sz w:val="21"/>
          <w:szCs w:val="21"/>
        </w:rPr>
        <w:t>-2024</w:t>
      </w:r>
      <w:r w:rsidR="001348B0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учебном году (презентация).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Общие положения: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(п.2) ОГЭ, завершающая освоение имеющих государственную аккредитацию основных образовательных программ основного общего образования, является обязательной;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(п.4) обязательными являются экзамены по русскому языку и математике; экзаменами по другим учебным предметам являются: литература, физика, химия, биология, география, история, обществознание, иностранный язык, информатика и ИКТ – обучающиеся сдают их по своему выбору.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Таким образом, выпускники будут сдавать два обязательных предмета (русский язык и математика), а также два предмета по своему выбору из вышеперечисленных.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Формы проведения ОГЭ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ГИА в 9 классе проводится как в форме ОГЭ, так и в форме ГВЭ (для определенной категории обучающихся).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3.Участники ОГЭ: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(п.9) К ОГЭ допускаются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Выбранные обучающимся учебные предметы, форма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ОГЭ  указываются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им в заявлении, которое он подает в образовательную организацию до 1 марта.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Обучающиеся вправе изменить (дополнить) перечень указанных в заявлении экзаменов только при наличии у них уважительных причин. Указанное заявление подается не позднее чем за месяц до начала соответствующих экзаменов.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Таким образом, к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ОГЭ  допускаются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обучающиеся, не имеющие академической задолженности; заявления о выборе предметов принимаются до 1 марта 2023 года</w:t>
      </w:r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4.Сроки и продолжительность проведения ГИА.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(п.24)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ОГЭ  по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обязательным учебным предметам начинается не ранее 25 мая текущего года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(п.25) Для лиц, повторно допущенных в текущем году к сдаче экзаменов по соответствующим учебным предметам, предусматриваются дополнительные сроки проведения ОГЭ.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(п.26) Для обучающихся, не имеющих возможности по уважительным причинам, подтвержденным документально, пройти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ОГЭ  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установленные сроки, ОГЭ  по обязательным учебным предметам проводится досрочно в формах, устанавливаемых Порядком.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(п.28) Перерыв между проведением экзаменов по обязательным учебным предметам составляет не менее двух дней.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(п.29)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продолжительность экзамена по учебным предметам не включается время, выделенное на подготовительные мероприятия.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(п.30) Повторно к сдаче ОГЭ по соответствующему учебному предмету допускаются обучающиеся: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получившие на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ОГЭ  неудовлетворительный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результат по одному из обязательных учебных предметов;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не явившиеся на экзамены по уважительным причинам;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не завершившие выполнение экзаменационной работы по уважительным причинам;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апелляция которых о нарушении установленного порядка проведения ГИА конфликтной комиссией была удовлетворена;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результаты которых были аннулированы ГЭК в случае выявления фактов нарушений установленного порядка проведения ОГЭ.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Проведение ОГЭ.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(п.33) На время проведения экзаменов в аудиториях закрываются стенды, плакаты и иные материалы со справочно-познавательной информацией по соответствующим учебным предметам.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каждого обучающегося выделяется отдельное рабочее место. В аудитории выделяется место для личных вещей обучающихся.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 решению органов исполнительной власти субъектов РФ, осуществляющих государственное управление в сфере образования, ППЭ оборудуются стационарными и </w:t>
      </w:r>
      <w:r>
        <w:rPr>
          <w:rFonts w:ascii="Arial" w:hAnsi="Arial" w:cs="Arial"/>
          <w:color w:val="000000"/>
          <w:sz w:val="21"/>
          <w:szCs w:val="21"/>
        </w:rPr>
        <w:lastRenderedPageBreak/>
        <w:t>переносными металлоискателями, средствами видеонаблюдения, средствами подавления сигналов подвижной связи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(п.41) Экзамен проводится в спокойной и доброжелательной обстановке.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(п.42) Во время экзамена обучающиеся соблюдают установленный порядок проведения ОГЭ и следуют указаниям организаторов.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 время экзамена запрещается общаться друг с другом, свободно перемещаться по аудитории. При выходе из аудитории в сопровождении одного из организаторов обучающиеся оставляют экзаменационные материалы и черновики на рабочем столе.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 время проведения экзамена в ППЭ запрещается: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информации,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выносить из аудиторий и ППЭ экзаменационные материалы на бумажном или электронном носителях, фотографировать экзаменационные материалы.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Лица, допустившие нарушение устанавливаемого порядка проведения ОГЭ, удаляются с экзамена. Если обучающийся по состоянию здоровья или другим объективным причинам не завершает выполнение экзаменационной работы, то он досрочно покидает аудиторию.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Таким образом, во время экзамена обучающиеся обязаны соблюдать установленный порядок проведения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ОГЭ  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следовать указаниям организаторов.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 Проверка экзаменационных работ участников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ОГЭ  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их оценивание.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(п.47) РЦОИ обеспечивает предметные комиссии обезличенными копиями экзаменационных работ обучающихся. Записи на черновиках не обрабатываются и не проверяются.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(п.45) За 30 минут и за 5 минут до окончания экзамена организаторы сообщают обучающимся о скором завершении экзамена и напоминают о необходимости перенести ответы из черновиков в листы (бланки). По истечении времени экзамена организаторы объявляют окончание экзамена и собирают экзаменационные материалы у обучающихся. Обучающиеся, досрочно завершившие выполнение экзаменационной работы, сдают ее организаторам и покидают аудиторию, не дожидаясь завершения окончания экзамена.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(п.51) Обработка и проверка экзаменационных работ занимает не более десяти рабочих дней.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(п.52) Полученные результаты в первичных баллах РЦОИ переводит в пятибалльную систему оценивания.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Таким образом, по истечении времени экзамена обучающиеся обязаны сдать экзаменационные материалы. Разрешается досрочная сдача выполненной работы.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Утверждение, изменение и (или) аннулирование результатов ОГЭ.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(п.54) Утверждение результатов ОГЭ осуществляется в течение одного рабочего дня с момента получения результатов проверки экзаменационных работ.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(п.56)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случае если конфликтной комиссией была удовлетворена апелляция обучающегося о нарушении установленного порядка проведения ОГЭ, ГЭК принимает решение об аннулировании результата ОГЭ данного обучающегося по соответствующему учебному предмету, а также о его допуске к ОГЭ в дополнительные сроки.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(п.57) При установлении фактов нарушения обучающимся установленного порядка проведения ОГЭ ГЭК принимает решение об аннулировании результата ОГЭ.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(п.59) После утверждения результаты ОГЭ передаются в образовательные организации. Ознакомление обучающихся с полученными ими результатами ОГЭ по учебному предмету осуществляется не позднее трех рабочих дней со дня их утверждения ГЭК.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Таким образом, ознакомление обучающихся с результатами по учебному предмету осуществляется не позднее трех рабочих дней со дня их утверждения ГЭК</w:t>
      </w:r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8. Оценка результатов ОГЭ.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(п.60) Результаты ОГЭ признаются удовлетворительными в случае, если обучающийся по обязательным учебным предметам набрал минимальное количество баллов.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(п.61) Обучающимся, не прошедшим ОГЭ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или  получившим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 ОГЭ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ОГЭ  в дополнительные сроки, предоставляется право пройти ОГЭ  по соответствующим учебным предметам не ранее чем через год в сроки и в формах, устанавливаемых настоящим Порядком.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Прием и рассмотрение апелляций.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(п.62) Конфликтная комиссия принимает в письменной форме апелляции обучающихся, выпускников прошлых лет о нарушении установленного порядка проведения ОГЭ по учебному предмету и (или) о несогласии с выставленными баллами в конфликтную комиссию.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(п.67) Апелляцию о нарушении установленного порядка проведения ОГЭ обучающийся подает в день проведения экзамена по соответствующему учебному предмету уполномоченному представителю ГЭК, не покидая ППЭ.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(п.70) Апелляция о несогласии с выставленными баллами подается в течение двух рабочих дней со дня объявления результатов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ОГЭ  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конфликтную комиссию или в образовательную организацию, в которой они были допущены к ОГЭ.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(п.75) Конфликтная комиссия рассматривает апелляцию о нарушении установленного порядка проведения ОГЭ в течение двух рабочих дней, а апелляцию о несогласии с выставленными баллами – четырех рабочих дней с момента ее поступления в конфликтную комиссию.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Таким образом, апелляцию о нарушении установленного порядка проведения ОГЭ можно подать в день проведения экзамена не покидая ППЭ.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заместитель директора по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УВР</w:t>
      </w:r>
      <w:r w:rsidR="001348B0">
        <w:rPr>
          <w:rFonts w:ascii="Arial" w:hAnsi="Arial" w:cs="Arial"/>
          <w:b/>
          <w:bCs/>
          <w:color w:val="000000"/>
          <w:sz w:val="21"/>
          <w:szCs w:val="21"/>
        </w:rPr>
        <w:t xml:space="preserve">  </w:t>
      </w:r>
      <w:proofErr w:type="spellStart"/>
      <w:r w:rsidR="001348B0">
        <w:rPr>
          <w:rFonts w:ascii="Arial" w:hAnsi="Arial" w:cs="Arial"/>
          <w:b/>
          <w:bCs/>
          <w:color w:val="000000"/>
          <w:sz w:val="21"/>
          <w:szCs w:val="21"/>
        </w:rPr>
        <w:t>Акиева</w:t>
      </w:r>
      <w:proofErr w:type="spellEnd"/>
      <w:proofErr w:type="gramEnd"/>
      <w:r w:rsidR="001348B0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 w:rsidR="001348B0">
        <w:rPr>
          <w:rFonts w:ascii="Arial" w:hAnsi="Arial" w:cs="Arial"/>
          <w:b/>
          <w:bCs/>
          <w:color w:val="000000"/>
          <w:sz w:val="21"/>
          <w:szCs w:val="21"/>
        </w:rPr>
        <w:t>Хава</w:t>
      </w:r>
      <w:proofErr w:type="spellEnd"/>
      <w:r w:rsidR="001348B0">
        <w:rPr>
          <w:rFonts w:ascii="Arial" w:hAnsi="Arial" w:cs="Arial"/>
          <w:b/>
          <w:bCs/>
          <w:color w:val="000000"/>
          <w:sz w:val="21"/>
          <w:szCs w:val="21"/>
        </w:rPr>
        <w:t xml:space="preserve"> А.</w:t>
      </w:r>
      <w:r>
        <w:rPr>
          <w:rFonts w:ascii="Arial" w:hAnsi="Arial" w:cs="Arial"/>
          <w:b/>
          <w:bCs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> напомнила роди</w:t>
      </w:r>
      <w:r w:rsidR="001348B0">
        <w:rPr>
          <w:rFonts w:ascii="Arial" w:hAnsi="Arial" w:cs="Arial"/>
          <w:color w:val="000000"/>
          <w:sz w:val="21"/>
          <w:szCs w:val="21"/>
        </w:rPr>
        <w:t xml:space="preserve">телям, выпускников 9 класса 2024-2025 </w:t>
      </w:r>
      <w:r>
        <w:rPr>
          <w:rFonts w:ascii="Arial" w:hAnsi="Arial" w:cs="Arial"/>
          <w:color w:val="000000"/>
          <w:sz w:val="21"/>
          <w:szCs w:val="21"/>
        </w:rPr>
        <w:t>года основные положения «Порядка проведения государственной итоговой аттестации по образовательным программам основного общего образования», утверждённого приказом Министерства просвещения Российской Федерации от 07.11.2018 года №189/1513.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соответствии с Порядком обучающиеся проходят государственную итоговую аттестацию по образовательным программам основного общего образования по 4 учебным предметам (русский язык и математика – обязательные учебные предметы), а также по двум учебным предметам по выбору обучающегося из числа учебных предметов: физика, химия, биология, литература, география, история, обществознание, иностранные языки, информатика и ИКТ. Условием для получения аттестата об основном общем образовании является успешное прохождение ГИА-9 по четырём учебным предметам – по обязательным предметам (русский язык и математика), а также по двум предметам по выбору. В случае получения обучающимися на ГИА-9 неудовлетворительных результатов не более чем по двум учебным предметам (из числа обязательных и предметов по выбору), они будут повторно допущены к сдаче ГИА-9 по соответствующим учебным предметам. Обучающимся, не прошедшим ГИА-9 или получившим на ГИА-9 неудовлетворительные результаты более чем по двум учебным предметам, либо получившим повторно неудовлетворительный результат по одному из этих предметов на ГИА-9 в дополнительные сроки, будет предоставлено право повторно сдать экзамены по соответствующим учебным пр</w:t>
      </w:r>
      <w:r w:rsidR="001348B0">
        <w:rPr>
          <w:rFonts w:ascii="Arial" w:hAnsi="Arial" w:cs="Arial"/>
          <w:color w:val="000000"/>
          <w:sz w:val="21"/>
          <w:szCs w:val="21"/>
        </w:rPr>
        <w:t>едметам не ранее 1 сентября 2024</w:t>
      </w:r>
      <w:r>
        <w:rPr>
          <w:rFonts w:ascii="Arial" w:hAnsi="Arial" w:cs="Arial"/>
          <w:color w:val="000000"/>
          <w:sz w:val="21"/>
          <w:szCs w:val="21"/>
        </w:rPr>
        <w:t xml:space="preserve"> года.</w:t>
      </w:r>
    </w:p>
    <w:p w:rsidR="00283BCB" w:rsidRPr="001348B0" w:rsidRDefault="001348B0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О</w:t>
      </w:r>
      <w:r w:rsidR="00283BCB" w:rsidRPr="001348B0">
        <w:rPr>
          <w:rFonts w:ascii="Arial" w:hAnsi="Arial" w:cs="Arial"/>
          <w:b/>
          <w:color w:val="000000"/>
          <w:sz w:val="21"/>
          <w:szCs w:val="21"/>
        </w:rPr>
        <w:t>на ознакомила: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со сроками, местом, порядком подачи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заявления .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Заявление </w:t>
      </w:r>
      <w:r>
        <w:rPr>
          <w:rFonts w:ascii="Arial" w:hAnsi="Arial" w:cs="Arial"/>
          <w:color w:val="000000"/>
          <w:sz w:val="21"/>
          <w:szCs w:val="21"/>
        </w:rPr>
        <w:t>подается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обучающимися лично на основании документа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удостоверяющего их личность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или их родителями </w:t>
      </w:r>
      <w:r>
        <w:rPr>
          <w:rFonts w:ascii="Arial" w:hAnsi="Arial" w:cs="Arial"/>
          <w:color w:val="000000"/>
          <w:sz w:val="21"/>
          <w:szCs w:val="21"/>
        </w:rPr>
        <w:t>(законными представителями)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на основании документа, удостоверяющего их личность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или уполномоченными лицами на основании документа, удостоверяющего их личность, и оформленной в установленном порядке доверенности</w:t>
      </w:r>
      <w:r>
        <w:rPr>
          <w:rFonts w:ascii="Arial" w:hAnsi="Arial" w:cs="Arial"/>
          <w:color w:val="000000"/>
          <w:sz w:val="21"/>
          <w:szCs w:val="21"/>
        </w:rPr>
        <w:t xml:space="preserve">. Обучающиеся вправе изменить (дополнить) перечень указанных в заявлении экзаменов только при наличии у них уважительных причин (болезни или иных обстоятельств, подтвержденных документально). </w:t>
      </w:r>
      <w:r>
        <w:rPr>
          <w:rFonts w:ascii="Arial" w:hAnsi="Arial" w:cs="Arial"/>
          <w:color w:val="000000"/>
          <w:sz w:val="21"/>
          <w:szCs w:val="21"/>
        </w:rPr>
        <w:lastRenderedPageBreak/>
        <w:t>Обучающиеся с ограниченными возможностями здоровья при подаче заявления представляют копию рекомендаций психолого-медико-педагогической комиссии, а обучающиеся дети-инвалиды и инвалиды – оригинал справки, подтверждающей факт установления инвалидности, выданной федеральным государственным учреждением медико-социальной экспертизы; в заявлении указываются предметы и форма прохождения ГИА (ОГЭ, ГВЭ).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 особенностями проведения ГИА по отдельным предметам;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минимальным количеством баллов по предметам;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продолжительностью ГИА по предметам;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 порядке проведения ГИА, в том числе об основаниях для удаления с экзамена, изменения или аннулирования результатов ГИА,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 ведении в ППЭ видеозаписи,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 порядке подачи апелляций о нарушении установленного порядка проведения ГИА и о несогласии с выставленными баллами,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 времени и месте ознакомления с результатами ГИА, а также о результатах ГИА, полученных обучающимися;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 ссылками, на которые можно перейти и получить необходимую информацию о ГИА-9;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что разрешено и что запрещено брать на экзамен;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Также ознакомила с Порядком проведения итогового собеседования.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Комплекты текстов, тем и заданий итогового собеседования по русскому языку доставляются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Рособрнадзором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ОИВ, учредителям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(далее – учредители), в загранучреждения в день проведения итогового собеседования по русскому языку. Если по объективным причинам доставка комплекта текстов, тем и заданий итогового собеседования по русскому языку в день проведения итогового собеседования по русскому языку невозможна, доставка комплекта текстов, тем и заданий итогового собеседования по русскому языку осуществляется в более ранние сроки. Хранение комплекта текстов, тем и заданий итогового собеседования по русскому языку осуществляется в условиях, исключающих доступ к нему посторонних лиц и позволяющих обеспечить его сохранность. Вскрытие комплекта текстов, тем и заданий итогового собеседования по русскому языку до начала проведения итогового собеседования по русскому языку не допускается. Для лиц, указанных в пункте 44 настоящего Порядка, продолжительность итогового собеседования по русскому языку увеличивается на 30 минут.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Проверка ответов участников итогового собеседования по русскому языку завершается не позднее чем через пять календарных дней с даты его проведения. Результатом итогового собеседования по русскому языку является «зачёт» или «незачёт».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Повторно допускаются к итоговому собеседованию по русскому языку в дополнительные сроки в текущем учебном году (во вторую рабочую среду марта и первый рабочий понедельник мая) следующие обучающиеся, экстерны: получившие по итоговому собеседованию по русскому языку неудовлетворительный результат («незачет»); не явившиеся на итоговое собеседование по русскому языку по уважительным причинам (болезнь или иные обстоятельства), подтвержденным документально; 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Устная часть ОГЭ по русскому языку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Устная часть по русскому языку будет состоять из четырех заданий.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Задание 1</w:t>
      </w:r>
      <w:r>
        <w:rPr>
          <w:rFonts w:ascii="Arial" w:hAnsi="Arial" w:cs="Arial"/>
          <w:color w:val="000000"/>
          <w:sz w:val="21"/>
          <w:szCs w:val="21"/>
        </w:rPr>
        <w:t> – чтение небольшого текста вслух. Тексты для чтения будут содержать информацию о выдающихся людях прошлого и современности. Время на подготовку – 2 минуты.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Задание 2</w:t>
      </w:r>
      <w:r>
        <w:rPr>
          <w:rFonts w:ascii="Arial" w:hAnsi="Arial" w:cs="Arial"/>
          <w:color w:val="000000"/>
          <w:sz w:val="21"/>
          <w:szCs w:val="21"/>
        </w:rPr>
        <w:t> - пересказ текста с привлечением дополнительной информации (с включением цитаты).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Выполняя задание 3, </w:t>
      </w:r>
      <w:r>
        <w:rPr>
          <w:rFonts w:ascii="Arial" w:hAnsi="Arial" w:cs="Arial"/>
          <w:color w:val="000000"/>
          <w:sz w:val="21"/>
          <w:szCs w:val="21"/>
        </w:rPr>
        <w:t>необходимо построить связное монологическое высказывание по одной из выбранных тем с опорой на план. Время на подготовку – 1 минута.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Задание 4</w:t>
      </w:r>
      <w:r>
        <w:rPr>
          <w:rFonts w:ascii="Arial" w:hAnsi="Arial" w:cs="Arial"/>
          <w:color w:val="000000"/>
          <w:sz w:val="21"/>
          <w:szCs w:val="21"/>
        </w:rPr>
        <w:t> - диалог с экзаменатором-собеседником. Время на подготовку - без подготовки. Экзаменатор предложит ответить на три вопроса.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Общее время ответа одного экзаменуемого (включая время на подготовку) – 15 минут. Каждое последующее задание выдаётся после окончания выполнения предыдущего задания. В процессе проведения собеседования будет вестись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аудиозапись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Итоговое собеседование выпускники 9 классов будут проходить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 своих школах</w:t>
      </w:r>
      <w:r>
        <w:rPr>
          <w:rFonts w:ascii="Arial" w:hAnsi="Arial" w:cs="Arial"/>
          <w:color w:val="000000"/>
          <w:sz w:val="21"/>
          <w:szCs w:val="21"/>
        </w:rPr>
        <w:t>. Оцениваться оно будет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по системе «зачет»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/«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незачет»</w:t>
      </w:r>
      <w:r>
        <w:rPr>
          <w:rFonts w:ascii="Arial" w:hAnsi="Arial" w:cs="Arial"/>
          <w:color w:val="000000"/>
          <w:sz w:val="21"/>
          <w:szCs w:val="21"/>
        </w:rPr>
        <w:t>. 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Общее количество баллов за всю работу – 19 баллов.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Экзаменуемый получает зачет в случае, если за выполнение работы он набрал 10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 и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более </w:t>
      </w:r>
      <w:r w:rsidR="001348B0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000000"/>
          <w:sz w:val="21"/>
          <w:szCs w:val="21"/>
        </w:rPr>
        <w:t>баллов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 второму вопросу выступили: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83BCB" w:rsidRDefault="001348B0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А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так же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283BCB">
        <w:rPr>
          <w:rFonts w:ascii="Arial" w:hAnsi="Arial" w:cs="Arial"/>
          <w:b/>
          <w:bCs/>
          <w:color w:val="000000"/>
          <w:sz w:val="21"/>
          <w:szCs w:val="21"/>
        </w:rPr>
        <w:t>заместитель директора по У</w:t>
      </w:r>
      <w:r>
        <w:rPr>
          <w:rFonts w:ascii="Arial" w:hAnsi="Arial" w:cs="Arial"/>
          <w:b/>
          <w:bCs/>
          <w:color w:val="000000"/>
          <w:sz w:val="21"/>
          <w:szCs w:val="21"/>
        </w:rPr>
        <w:t>В</w:t>
      </w:r>
      <w:r w:rsidR="00283BCB">
        <w:rPr>
          <w:rFonts w:ascii="Arial" w:hAnsi="Arial" w:cs="Arial"/>
          <w:b/>
          <w:bCs/>
          <w:color w:val="000000"/>
          <w:sz w:val="21"/>
          <w:szCs w:val="21"/>
        </w:rPr>
        <w:t>Р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Акиева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Хава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А.</w:t>
      </w:r>
      <w:r w:rsidR="00283BCB">
        <w:rPr>
          <w:rFonts w:ascii="Arial" w:hAnsi="Arial" w:cs="Arial"/>
          <w:b/>
          <w:bCs/>
          <w:color w:val="000000"/>
          <w:sz w:val="21"/>
          <w:szCs w:val="21"/>
        </w:rPr>
        <w:t>,</w:t>
      </w:r>
      <w:r w:rsidR="00283BCB">
        <w:rPr>
          <w:rFonts w:ascii="Arial" w:hAnsi="Arial" w:cs="Arial"/>
          <w:color w:val="000000"/>
          <w:sz w:val="21"/>
          <w:szCs w:val="21"/>
        </w:rPr>
        <w:t> сказала о том, что в школе созданы все условия для того, чтобы качественно подготовить обучающихся к основному государственному экзамену по предметам. Организованы дополнительные занятия по предметам. провела небольшой тренинг для родителей и обучающихся «Готов ли ты к государственной итоговой аттестации?»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классный руководитель</w:t>
      </w:r>
      <w:r w:rsidR="001348B0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1348B0" w:rsidRPr="001348B0">
        <w:rPr>
          <w:rFonts w:ascii="Arial" w:hAnsi="Arial" w:cs="Arial"/>
          <w:b/>
          <w:color w:val="000000"/>
          <w:sz w:val="21"/>
          <w:szCs w:val="21"/>
        </w:rPr>
        <w:t>Терхоева</w:t>
      </w:r>
      <w:proofErr w:type="spellEnd"/>
      <w:r w:rsidR="001348B0" w:rsidRPr="001348B0">
        <w:rPr>
          <w:rFonts w:ascii="Arial" w:hAnsi="Arial" w:cs="Arial"/>
          <w:b/>
          <w:color w:val="000000"/>
          <w:sz w:val="21"/>
          <w:szCs w:val="21"/>
        </w:rPr>
        <w:t xml:space="preserve"> Р.М</w:t>
      </w:r>
      <w:r w:rsidR="001348B0"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, дала характеристику успеваемости и посещаемости класса в целом, отметила недостаточную самостоятельную работу обучающихся, порекомендовала родителям усилить контроль режима дня.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 третьему вопросу выступили: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 математики</w:t>
      </w:r>
      <w:r w:rsidR="001348B0"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 w:rsidR="001348B0">
        <w:rPr>
          <w:rFonts w:ascii="Arial" w:hAnsi="Arial" w:cs="Arial"/>
          <w:color w:val="000000"/>
          <w:sz w:val="21"/>
          <w:szCs w:val="21"/>
        </w:rPr>
        <w:t>Терхоева</w:t>
      </w:r>
      <w:proofErr w:type="spellEnd"/>
      <w:r w:rsidR="001348B0">
        <w:rPr>
          <w:rFonts w:ascii="Arial" w:hAnsi="Arial" w:cs="Arial"/>
          <w:color w:val="000000"/>
          <w:sz w:val="21"/>
          <w:szCs w:val="21"/>
        </w:rPr>
        <w:t xml:space="preserve"> Р.М.)</w:t>
      </w:r>
      <w:r>
        <w:rPr>
          <w:rFonts w:ascii="Arial" w:hAnsi="Arial" w:cs="Arial"/>
          <w:color w:val="000000"/>
          <w:sz w:val="21"/>
          <w:szCs w:val="21"/>
        </w:rPr>
        <w:t xml:space="preserve">, учитель русского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языка</w:t>
      </w:r>
      <w:r w:rsidR="00EC2662">
        <w:rPr>
          <w:rFonts w:ascii="Arial" w:hAnsi="Arial" w:cs="Arial"/>
          <w:color w:val="000000"/>
          <w:sz w:val="21"/>
          <w:szCs w:val="21"/>
        </w:rPr>
        <w:t>(</w:t>
      </w:r>
      <w:proofErr w:type="spellStart"/>
      <w:proofErr w:type="gramEnd"/>
      <w:r w:rsidR="00EC2662">
        <w:rPr>
          <w:rFonts w:ascii="Arial" w:hAnsi="Arial" w:cs="Arial"/>
          <w:color w:val="000000"/>
          <w:sz w:val="21"/>
          <w:szCs w:val="21"/>
        </w:rPr>
        <w:t>Ферзаили</w:t>
      </w:r>
      <w:proofErr w:type="spellEnd"/>
      <w:r w:rsidR="00EC2662">
        <w:rPr>
          <w:rFonts w:ascii="Arial" w:hAnsi="Arial" w:cs="Arial"/>
          <w:color w:val="000000"/>
          <w:sz w:val="21"/>
          <w:szCs w:val="21"/>
        </w:rPr>
        <w:t xml:space="preserve"> М.И)</w:t>
      </w:r>
      <w:r>
        <w:rPr>
          <w:rFonts w:ascii="Arial" w:hAnsi="Arial" w:cs="Arial"/>
          <w:color w:val="000000"/>
          <w:sz w:val="21"/>
          <w:szCs w:val="21"/>
        </w:rPr>
        <w:t>, учитель обществознания</w:t>
      </w:r>
      <w:r w:rsidR="00EC2662"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 w:rsidR="00EC2662">
        <w:rPr>
          <w:rFonts w:ascii="Arial" w:hAnsi="Arial" w:cs="Arial"/>
          <w:color w:val="000000"/>
          <w:sz w:val="21"/>
          <w:szCs w:val="21"/>
        </w:rPr>
        <w:t>Терхоева</w:t>
      </w:r>
      <w:proofErr w:type="spellEnd"/>
      <w:r w:rsidR="00EC2662">
        <w:rPr>
          <w:rFonts w:ascii="Arial" w:hAnsi="Arial" w:cs="Arial"/>
          <w:color w:val="000000"/>
          <w:sz w:val="21"/>
          <w:szCs w:val="21"/>
        </w:rPr>
        <w:t xml:space="preserve"> Л.М.)</w:t>
      </w:r>
      <w:r>
        <w:rPr>
          <w:rFonts w:ascii="Arial" w:hAnsi="Arial" w:cs="Arial"/>
          <w:color w:val="000000"/>
          <w:sz w:val="21"/>
          <w:szCs w:val="21"/>
        </w:rPr>
        <w:t xml:space="preserve">, которые ознакомили со структурой КИМ для основного государственного экзамена по русскому языку, математике, обществознанию, биологии, географии. Рассказали о том, как необходимо готовиться выпускнику к этим экзаменам, какими умениями и навыками он должен обладать, какие материалы для подготовки необходимо иметь, порекомендовали учебную и дополнительную литературу по предмету, 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так же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 контролю над подготовкой обучающихся.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Решили: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Усилить индивидуальную работу учителей-предметников с обучающимися по подготовке к государственной итоговой аттестации.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Рекомендовать родителям усилить контроль над подготовкой к экзаменам и режимом дня.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3. Осуществлять тесную взаимосвязь администрации школы, учителей-предметников, классного руководителя с семьей девятиклассников.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Классный руководитель: ____________</w:t>
      </w: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83BCB" w:rsidRDefault="00283BCB" w:rsidP="00283B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Заместитель директора по УР: ____________</w:t>
      </w:r>
    </w:p>
    <w:p w:rsidR="00B079ED" w:rsidRDefault="00A965BC"/>
    <w:sectPr w:rsidR="00B0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CB"/>
    <w:rsid w:val="001348B0"/>
    <w:rsid w:val="00195BF1"/>
    <w:rsid w:val="00283BCB"/>
    <w:rsid w:val="00426C0D"/>
    <w:rsid w:val="00A965BC"/>
    <w:rsid w:val="00EC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7F34"/>
  <w15:chartTrackingRefBased/>
  <w15:docId w15:val="{AC7834A3-35D1-4900-9DA4-F3F69BED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2618</Words>
  <Characters>14928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2024-12-25T12:28:00Z</dcterms:created>
  <dcterms:modified xsi:type="dcterms:W3CDTF">2025-01-10T09:41:00Z</dcterms:modified>
</cp:coreProperties>
</file>